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DD9" w:rsidRDefault="007F1DD9"/>
    <w:p w:rsidR="007F1DD9" w:rsidRPr="007F1DD9" w:rsidRDefault="007F1DD9" w:rsidP="007F1DD9"/>
    <w:p w:rsidR="00F5720C" w:rsidRPr="00F5720C" w:rsidRDefault="00F5720C" w:rsidP="00F5720C">
      <w:pPr>
        <w:suppressAutoHyphens/>
        <w:autoSpaceDE w:val="0"/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  <w:lang w:val="sq-AL" w:eastAsia="zh-CN"/>
        </w:rPr>
      </w:pPr>
      <w:r w:rsidRPr="00F5720C">
        <w:rPr>
          <w:rFonts w:ascii="Times New Roman" w:eastAsia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5B6B9472" wp14:editId="492ACC47">
            <wp:extent cx="5504069" cy="998748"/>
            <wp:effectExtent l="0" t="0" r="1905" b="0"/>
            <wp:docPr id="2" name="Picture 2" descr="A black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6066946" name="Picture 1" descr="A black and white logo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447" cy="1012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720C" w:rsidRPr="00F5720C" w:rsidRDefault="00F5720C" w:rsidP="00F5720C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zh-CN"/>
        </w:rPr>
      </w:pPr>
      <w:r w:rsidRPr="00F5720C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zh-CN"/>
        </w:rPr>
        <w:t>MINISTRIA E SHËNDETËSISË DHE MIRËQËNIES SOCIALE</w:t>
      </w:r>
    </w:p>
    <w:p w:rsidR="00F5720C" w:rsidRPr="00F5720C" w:rsidRDefault="00F5720C" w:rsidP="00F5720C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q-AL" w:eastAsia="zh-CN"/>
        </w:rPr>
      </w:pPr>
      <w:r w:rsidRPr="00F5720C">
        <w:rPr>
          <w:rFonts w:ascii="Times New Roman" w:eastAsia="Times New Roman" w:hAnsi="Times New Roman" w:cs="Times New Roman"/>
          <w:b/>
          <w:sz w:val="24"/>
          <w:szCs w:val="24"/>
          <w:lang w:val="it-IT" w:eastAsia="zh-CN"/>
        </w:rPr>
        <w:t>SPITALI UNIVERSITAR OBSTETRIK – GJINEKOLOGJIK “KOÇO GLIOZHENI”</w:t>
      </w:r>
    </w:p>
    <w:p w:rsidR="00F5720C" w:rsidRPr="00F5720C" w:rsidRDefault="00F5720C" w:rsidP="00F5720C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q-AL" w:eastAsia="zh-CN"/>
        </w:rPr>
      </w:pPr>
      <w:r w:rsidRPr="00F5720C">
        <w:rPr>
          <w:rFonts w:ascii="Times New Roman" w:eastAsia="Times New Roman" w:hAnsi="Times New Roman" w:cs="Times New Roman"/>
          <w:b/>
          <w:sz w:val="24"/>
          <w:szCs w:val="24"/>
          <w:lang w:val="it-IT" w:eastAsia="zh-CN"/>
        </w:rPr>
        <w:t>SEKTORI I BURIMEVE NJER</w:t>
      </w:r>
      <w:r w:rsidRPr="00F5720C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zh-CN"/>
        </w:rPr>
        <w:t>Ë</w:t>
      </w:r>
      <w:r w:rsidRPr="00F5720C">
        <w:rPr>
          <w:rFonts w:ascii="Times New Roman" w:eastAsia="Times New Roman" w:hAnsi="Times New Roman" w:cs="Times New Roman"/>
          <w:b/>
          <w:sz w:val="24"/>
          <w:szCs w:val="24"/>
          <w:lang w:val="it-IT" w:eastAsia="zh-CN"/>
        </w:rPr>
        <w:t>ZORE DHE JURIDIKE</w:t>
      </w:r>
    </w:p>
    <w:p w:rsidR="00F5720C" w:rsidRPr="00F5720C" w:rsidRDefault="00F5720C" w:rsidP="00F5720C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zh-CN"/>
        </w:rPr>
      </w:pPr>
      <w:r w:rsidRPr="00F5720C">
        <w:rPr>
          <w:rFonts w:ascii="Times New Roman" w:eastAsia="Times New Roman" w:hAnsi="Times New Roman" w:cs="Times New Roman"/>
          <w:b/>
          <w:sz w:val="24"/>
          <w:szCs w:val="24"/>
          <w:lang w:val="sq-AL" w:eastAsia="zh-CN"/>
        </w:rPr>
        <w:br/>
      </w:r>
    </w:p>
    <w:p w:rsidR="007F1DD9" w:rsidRPr="00F5720C" w:rsidRDefault="00F5720C" w:rsidP="00F5720C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q-AL" w:eastAsia="zh-CN"/>
        </w:rPr>
      </w:pPr>
      <w:r w:rsidRPr="00F5720C">
        <w:rPr>
          <w:rFonts w:ascii="Times New Roman" w:eastAsia="Times New Roman" w:hAnsi="Times New Roman" w:cs="Times New Roman"/>
          <w:sz w:val="24"/>
          <w:szCs w:val="24"/>
          <w:lang w:val="sq-AL" w:eastAsia="zh-CN"/>
        </w:rPr>
        <w:t xml:space="preserve">Nr. </w:t>
      </w:r>
      <w:r w:rsidRPr="00F5720C">
        <w:rPr>
          <w:rFonts w:ascii="Times New Roman" w:eastAsia="Times New Roman" w:hAnsi="Times New Roman" w:cs="Times New Roman"/>
          <w:sz w:val="24"/>
          <w:szCs w:val="24"/>
          <w:u w:val="single"/>
          <w:lang w:val="sq-AL" w:eastAsia="zh-CN"/>
        </w:rPr>
        <w:t xml:space="preserve">          </w:t>
      </w:r>
      <w:r w:rsidRPr="00F5720C">
        <w:rPr>
          <w:rFonts w:ascii="Times New Roman" w:eastAsia="Times New Roman" w:hAnsi="Times New Roman" w:cs="Times New Roman"/>
          <w:sz w:val="24"/>
          <w:szCs w:val="24"/>
          <w:lang w:val="sq-AL" w:eastAsia="zh-CN"/>
        </w:rPr>
        <w:t xml:space="preserve"> Prot.                                                                             Tiranë, më _____ , ____ , 2026</w:t>
      </w:r>
    </w:p>
    <w:p w:rsidR="007F1DD9" w:rsidRDefault="007F1DD9" w:rsidP="007F1DD9"/>
    <w:p w:rsidR="007F1DD9" w:rsidRPr="00171857" w:rsidRDefault="007F1DD9" w:rsidP="007F1DD9">
      <w:pPr>
        <w:jc w:val="center"/>
        <w:rPr>
          <w:rFonts w:ascii="Times New Roman" w:eastAsiaTheme="minorHAnsi" w:hAnsi="Times New Roman" w:cs="Times New Roman"/>
          <w:b/>
        </w:rPr>
      </w:pPr>
      <w:r>
        <w:tab/>
      </w:r>
      <w:r w:rsidRPr="00171857">
        <w:rPr>
          <w:rFonts w:ascii="Times New Roman" w:eastAsiaTheme="minorHAnsi" w:hAnsi="Times New Roman" w:cs="Times New Roman"/>
          <w:b/>
        </w:rPr>
        <w:t>NJOFTIM MBI SHPALLJEN E FITUESIT PËR POZICIONIN E PUNËS</w:t>
      </w:r>
    </w:p>
    <w:p w:rsidR="007F1DD9" w:rsidRPr="00171857" w:rsidRDefault="007F1DD9" w:rsidP="007F1DD9"/>
    <w:p w:rsidR="007F1DD9" w:rsidRPr="00171857" w:rsidRDefault="00F5720C" w:rsidP="007F1D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bookmarkStart w:id="0" w:name="_GoBack"/>
      <w:bookmarkEnd w:id="0"/>
      <w:proofErr w:type="spellStart"/>
      <w:r w:rsidRPr="0078792C">
        <w:rPr>
          <w:rFonts w:ascii="Times New Roman" w:hAnsi="Times New Roman" w:cs="Times New Roman"/>
          <w:sz w:val="24"/>
          <w:szCs w:val="24"/>
        </w:rPr>
        <w:t>Bazuar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92C"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92C">
        <w:rPr>
          <w:rFonts w:ascii="Times New Roman" w:hAnsi="Times New Roman" w:cs="Times New Roman"/>
          <w:sz w:val="24"/>
          <w:szCs w:val="24"/>
        </w:rPr>
        <w:t>kreun</w:t>
      </w:r>
      <w:proofErr w:type="spellEnd"/>
      <w:r w:rsidRPr="0078792C">
        <w:rPr>
          <w:rFonts w:ascii="Times New Roman" w:hAnsi="Times New Roman" w:cs="Times New Roman"/>
          <w:sz w:val="24"/>
          <w:szCs w:val="24"/>
        </w:rPr>
        <w:t xml:space="preserve"> I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78792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792C">
        <w:rPr>
          <w:rFonts w:ascii="Times New Roman" w:hAnsi="Times New Roman" w:cs="Times New Roman"/>
          <w:sz w:val="24"/>
          <w:szCs w:val="24"/>
        </w:rPr>
        <w:t>pika</w:t>
      </w:r>
      <w:proofErr w:type="spellEnd"/>
      <w:r w:rsidRPr="007879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23</w:t>
      </w:r>
      <w:r w:rsidRPr="007879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92C"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92C">
        <w:rPr>
          <w:rFonts w:ascii="Times New Roman" w:hAnsi="Times New Roman" w:cs="Times New Roman"/>
          <w:sz w:val="24"/>
          <w:szCs w:val="24"/>
        </w:rPr>
        <w:t>Statutit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5B5A">
        <w:rPr>
          <w:rFonts w:ascii="Times New Roman" w:hAnsi="Times New Roman" w:cs="Times New Roman"/>
          <w:sz w:val="24"/>
          <w:szCs w:val="24"/>
        </w:rPr>
        <w:t>“</w:t>
      </w:r>
      <w:proofErr w:type="spellStart"/>
      <w:r>
        <w:rPr>
          <w:rFonts w:ascii="Times New Roman" w:hAnsi="Times New Roman" w:cs="Times New Roman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proçedurat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marrjes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5B5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5B5A">
        <w:rPr>
          <w:rFonts w:ascii="Times New Roman" w:hAnsi="Times New Roman" w:cs="Times New Roman"/>
          <w:sz w:val="24"/>
          <w:szCs w:val="24"/>
        </w:rPr>
        <w:t>punë</w:t>
      </w:r>
      <w:proofErr w:type="spellEnd"/>
      <w:r w:rsidRPr="00F55B5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5B5A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F55B5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5B5A">
        <w:rPr>
          <w:rFonts w:ascii="Times New Roman" w:hAnsi="Times New Roman" w:cs="Times New Roman"/>
          <w:sz w:val="24"/>
          <w:szCs w:val="24"/>
        </w:rPr>
        <w:t>SUOGj</w:t>
      </w:r>
      <w:proofErr w:type="spellEnd"/>
      <w:r w:rsidRPr="00F55B5A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F55B5A">
        <w:rPr>
          <w:rFonts w:ascii="Times New Roman" w:hAnsi="Times New Roman" w:cs="Times New Roman"/>
          <w:sz w:val="24"/>
          <w:szCs w:val="24"/>
        </w:rPr>
        <w:t>Koço</w:t>
      </w:r>
      <w:proofErr w:type="spellEnd"/>
      <w:r w:rsidRPr="00F55B5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5B5A">
        <w:rPr>
          <w:rFonts w:ascii="Times New Roman" w:hAnsi="Times New Roman" w:cs="Times New Roman"/>
          <w:sz w:val="24"/>
          <w:szCs w:val="24"/>
        </w:rPr>
        <w:t>Gliozheni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 </w:t>
      </w:r>
      <w:proofErr w:type="spellStart"/>
      <w:r w:rsidRPr="00F55B5A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F55B5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5B5A">
        <w:rPr>
          <w:rFonts w:ascii="Times New Roman" w:hAnsi="Times New Roman" w:cs="Times New Roman"/>
          <w:sz w:val="24"/>
          <w:szCs w:val="24"/>
        </w:rPr>
        <w:t>Strukturës</w:t>
      </w:r>
      <w:proofErr w:type="spellEnd"/>
      <w:r w:rsidRPr="00F55B5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5B5A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F55B5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5B5A">
        <w:rPr>
          <w:rFonts w:ascii="Times New Roman" w:hAnsi="Times New Roman" w:cs="Times New Roman"/>
          <w:sz w:val="24"/>
          <w:szCs w:val="24"/>
        </w:rPr>
        <w:t>miratuar</w:t>
      </w:r>
      <w:proofErr w:type="spellEnd"/>
      <w:r w:rsidRPr="00F55B5A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F55B5A">
        <w:rPr>
          <w:rFonts w:ascii="Times New Roman" w:hAnsi="Times New Roman" w:cs="Times New Roman"/>
          <w:sz w:val="24"/>
          <w:szCs w:val="24"/>
        </w:rPr>
        <w:t>vendim</w:t>
      </w:r>
      <w:proofErr w:type="spellEnd"/>
      <w:r w:rsidRPr="00F55B5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5B5A">
        <w:rPr>
          <w:rFonts w:ascii="Times New Roman" w:hAnsi="Times New Roman" w:cs="Times New Roman"/>
          <w:sz w:val="24"/>
          <w:szCs w:val="24"/>
        </w:rPr>
        <w:t>bordi</w:t>
      </w:r>
      <w:proofErr w:type="spellEnd"/>
      <w:r w:rsidRPr="00F55B5A">
        <w:rPr>
          <w:rFonts w:ascii="Times New Roman" w:hAnsi="Times New Roman" w:cs="Times New Roman"/>
          <w:sz w:val="24"/>
          <w:szCs w:val="24"/>
        </w:rPr>
        <w:t xml:space="preserve"> Nr. 1, </w:t>
      </w:r>
      <w:proofErr w:type="spellStart"/>
      <w:r w:rsidRPr="00F55B5A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Pr="00F55B5A">
        <w:rPr>
          <w:rFonts w:ascii="Times New Roman" w:hAnsi="Times New Roman" w:cs="Times New Roman"/>
          <w:sz w:val="24"/>
          <w:szCs w:val="24"/>
        </w:rPr>
        <w:t xml:space="preserve"> 18.12.2025 </w:t>
      </w:r>
      <w:proofErr w:type="spellStart"/>
      <w:r w:rsidRPr="00F55B5A">
        <w:rPr>
          <w:rFonts w:ascii="Times New Roman" w:hAnsi="Times New Roman" w:cs="Times New Roman"/>
          <w:sz w:val="24"/>
          <w:szCs w:val="24"/>
          <w:lang w:val="fr-FR"/>
        </w:rPr>
        <w:t>për</w:t>
      </w:r>
      <w:proofErr w:type="spellEnd"/>
      <w:r w:rsidRPr="00F55B5A">
        <w:rPr>
          <w:rFonts w:ascii="Times New Roman" w:hAnsi="Times New Roman" w:cs="Times New Roman"/>
          <w:i/>
          <w:sz w:val="24"/>
          <w:szCs w:val="24"/>
        </w:rPr>
        <w:t>“</w:t>
      </w:r>
      <w:proofErr w:type="spellStart"/>
      <w:r w:rsidRPr="00F55B5A">
        <w:rPr>
          <w:rFonts w:ascii="Times New Roman" w:hAnsi="Times New Roman" w:cs="Times New Roman"/>
          <w:sz w:val="24"/>
          <w:szCs w:val="24"/>
          <w:lang w:val="fr-FR"/>
        </w:rPr>
        <w:t>Miratimin</w:t>
      </w:r>
      <w:proofErr w:type="spellEnd"/>
      <w:r w:rsidRPr="00F55B5A">
        <w:rPr>
          <w:rFonts w:ascii="Times New Roman" w:hAnsi="Times New Roman" w:cs="Times New Roman"/>
          <w:sz w:val="24"/>
          <w:szCs w:val="24"/>
          <w:lang w:val="fr-FR"/>
        </w:rPr>
        <w:t xml:space="preserve"> e </w:t>
      </w:r>
      <w:r w:rsidRPr="00F55B5A">
        <w:rPr>
          <w:rFonts w:ascii="Times New Roman" w:hAnsi="Times New Roman" w:cs="Times New Roman"/>
          <w:sz w:val="24"/>
          <w:szCs w:val="24"/>
          <w:lang w:val="it-IT"/>
        </w:rPr>
        <w:t>ndryshimeve në strukturën organizative të SUOGj</w:t>
      </w:r>
      <w:r w:rsidRPr="00F55B5A">
        <w:rPr>
          <w:rFonts w:ascii="Times New Roman" w:hAnsi="Times New Roman" w:cs="Times New Roman"/>
          <w:sz w:val="24"/>
          <w:szCs w:val="24"/>
          <w:lang w:val="sq-AL"/>
        </w:rPr>
        <w:t xml:space="preserve"> “Koço Gliozheni</w:t>
      </w:r>
      <w:r w:rsidRPr="00F55B5A">
        <w:rPr>
          <w:rFonts w:ascii="Times New Roman" w:hAnsi="Times New Roman" w:cs="Times New Roman"/>
          <w:sz w:val="24"/>
          <w:szCs w:val="24"/>
        </w:rPr>
        <w:t>”</w:t>
      </w:r>
      <w:r w:rsidR="007F1DD9" w:rsidRPr="00171857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, </w:t>
      </w:r>
    </w:p>
    <w:p w:rsidR="007F1DD9" w:rsidRPr="00171857" w:rsidRDefault="007F1DD9" w:rsidP="007F1D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171857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“Mbi vendosjen e kritereve dhe pikëve sipas përkatësisë, për rekrutimin në punë të personelit mbështetës </w:t>
      </w:r>
      <w:r w:rsidR="00F5720C" w:rsidRPr="00F5720C">
        <w:rPr>
          <w:rFonts w:ascii="Times New Roman" w:eastAsia="Times New Roman" w:hAnsi="Times New Roman" w:cs="Times New Roman"/>
          <w:b/>
          <w:i/>
          <w:sz w:val="24"/>
          <w:szCs w:val="24"/>
          <w:lang w:val="it-IT"/>
        </w:rPr>
        <w:t>“Punonjëse</w:t>
      </w:r>
      <w:r w:rsidR="00F5720C" w:rsidRPr="00F5720C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 xml:space="preserve"> </w:t>
      </w:r>
      <w:r w:rsidR="00F5720C" w:rsidRPr="00F5720C">
        <w:rPr>
          <w:rFonts w:ascii="Times New Roman" w:eastAsia="Times New Roman" w:hAnsi="Times New Roman" w:cs="Times New Roman"/>
          <w:b/>
          <w:i/>
          <w:sz w:val="24"/>
          <w:szCs w:val="24"/>
          <w:lang w:val="it-IT"/>
        </w:rPr>
        <w:t>Pastrim – higjene</w:t>
      </w:r>
      <w:r w:rsidR="00F5720C" w:rsidRPr="00F5720C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 xml:space="preserve">” </w:t>
      </w:r>
      <w:r w:rsidRPr="00171857">
        <w:rPr>
          <w:rFonts w:ascii="Times New Roman" w:eastAsia="Times New Roman" w:hAnsi="Times New Roman" w:cs="Times New Roman"/>
          <w:sz w:val="24"/>
          <w:szCs w:val="24"/>
          <w:lang w:val="it-IT"/>
        </w:rPr>
        <w:t>komisioni i ngritur me Urdhër të Brendshëm vendosi:</w:t>
      </w:r>
    </w:p>
    <w:p w:rsidR="007F1DD9" w:rsidRPr="00171857" w:rsidRDefault="007F1DD9" w:rsidP="007F1D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:rsidR="007F1DD9" w:rsidRPr="00171857" w:rsidRDefault="007F1DD9" w:rsidP="007F1D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:rsidR="007F1DD9" w:rsidRPr="00F5720C" w:rsidRDefault="007F1DD9" w:rsidP="00F5720C">
      <w:pPr>
        <w:jc w:val="both"/>
        <w:rPr>
          <w:rFonts w:ascii="Times New Roman" w:eastAsiaTheme="minorHAnsi" w:hAnsi="Times New Roman" w:cs="Times New Roman"/>
          <w:sz w:val="24"/>
          <w:szCs w:val="24"/>
        </w:rPr>
      </w:pPr>
      <w:proofErr w:type="spellStart"/>
      <w:r w:rsidRPr="00171857">
        <w:rPr>
          <w:rFonts w:ascii="Times New Roman" w:eastAsiaTheme="minorHAnsi" w:hAnsi="Times New Roman" w:cs="Times New Roman"/>
          <w:sz w:val="24"/>
          <w:szCs w:val="24"/>
        </w:rPr>
        <w:t>Në</w:t>
      </w:r>
      <w:proofErr w:type="spellEnd"/>
      <w:r w:rsidRPr="00171857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proofErr w:type="spellStart"/>
      <w:r w:rsidRPr="00171857">
        <w:rPr>
          <w:rFonts w:ascii="Times New Roman" w:eastAsiaTheme="minorHAnsi" w:hAnsi="Times New Roman" w:cs="Times New Roman"/>
          <w:sz w:val="24"/>
          <w:szCs w:val="24"/>
        </w:rPr>
        <w:t>përfundim</w:t>
      </w:r>
      <w:proofErr w:type="spellEnd"/>
      <w:r w:rsidRPr="00171857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proofErr w:type="spellStart"/>
      <w:r w:rsidRPr="00171857">
        <w:rPr>
          <w:rFonts w:ascii="Times New Roman" w:eastAsiaTheme="minorHAnsi" w:hAnsi="Times New Roman" w:cs="Times New Roman"/>
          <w:sz w:val="24"/>
          <w:szCs w:val="24"/>
        </w:rPr>
        <w:t>të</w:t>
      </w:r>
      <w:proofErr w:type="spellEnd"/>
      <w:r w:rsidRPr="00171857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proofErr w:type="spellStart"/>
      <w:r w:rsidRPr="00171857">
        <w:rPr>
          <w:rFonts w:ascii="Times New Roman" w:eastAsiaTheme="minorHAnsi" w:hAnsi="Times New Roman" w:cs="Times New Roman"/>
          <w:sz w:val="24"/>
          <w:szCs w:val="24"/>
        </w:rPr>
        <w:t>vlerësimit</w:t>
      </w:r>
      <w:proofErr w:type="spellEnd"/>
      <w:r w:rsidRPr="00171857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proofErr w:type="spellStart"/>
      <w:r w:rsidRPr="00171857">
        <w:rPr>
          <w:rFonts w:ascii="Times New Roman" w:eastAsiaTheme="minorHAnsi" w:hAnsi="Times New Roman" w:cs="Times New Roman"/>
          <w:sz w:val="24"/>
          <w:szCs w:val="24"/>
        </w:rPr>
        <w:t>të</w:t>
      </w:r>
      <w:proofErr w:type="spellEnd"/>
      <w:r w:rsidRPr="00171857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proofErr w:type="spellStart"/>
      <w:r w:rsidRPr="00171857">
        <w:rPr>
          <w:rFonts w:ascii="Times New Roman" w:eastAsiaTheme="minorHAnsi" w:hAnsi="Times New Roman" w:cs="Times New Roman"/>
          <w:sz w:val="24"/>
          <w:szCs w:val="24"/>
        </w:rPr>
        <w:t>kandidatëve</w:t>
      </w:r>
      <w:proofErr w:type="spellEnd"/>
      <w:r w:rsidRPr="00171857">
        <w:rPr>
          <w:rFonts w:ascii="Times New Roman" w:eastAsiaTheme="minorHAnsi" w:hAnsi="Times New Roman" w:cs="Times New Roman"/>
          <w:sz w:val="24"/>
          <w:szCs w:val="24"/>
        </w:rPr>
        <w:t xml:space="preserve">, </w:t>
      </w:r>
      <w:proofErr w:type="spellStart"/>
      <w:r w:rsidRPr="00171857">
        <w:rPr>
          <w:rFonts w:ascii="Times New Roman" w:eastAsiaTheme="minorHAnsi" w:hAnsi="Times New Roman" w:cs="Times New Roman"/>
          <w:sz w:val="24"/>
          <w:szCs w:val="24"/>
        </w:rPr>
        <w:t>njofton</w:t>
      </w:r>
      <w:proofErr w:type="spellEnd"/>
      <w:r w:rsidRPr="00171857">
        <w:rPr>
          <w:rFonts w:ascii="Times New Roman" w:eastAsiaTheme="minorHAnsi" w:hAnsi="Times New Roman" w:cs="Times New Roman"/>
          <w:sz w:val="24"/>
          <w:szCs w:val="24"/>
        </w:rPr>
        <w:t xml:space="preserve"> se </w:t>
      </w:r>
      <w:proofErr w:type="spellStart"/>
      <w:r w:rsidRPr="00171857">
        <w:rPr>
          <w:rFonts w:ascii="Times New Roman" w:eastAsiaTheme="minorHAnsi" w:hAnsi="Times New Roman" w:cs="Times New Roman"/>
          <w:sz w:val="24"/>
          <w:szCs w:val="24"/>
        </w:rPr>
        <w:t>kandidate</w:t>
      </w:r>
      <w:proofErr w:type="spellEnd"/>
      <w:r w:rsidRPr="00171857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proofErr w:type="spellStart"/>
      <w:r w:rsidRPr="00171857">
        <w:rPr>
          <w:rFonts w:ascii="Times New Roman" w:eastAsiaTheme="minorHAnsi" w:hAnsi="Times New Roman" w:cs="Times New Roman"/>
          <w:sz w:val="24"/>
          <w:szCs w:val="24"/>
        </w:rPr>
        <w:t>fituese</w:t>
      </w:r>
      <w:proofErr w:type="spellEnd"/>
      <w:r w:rsidRPr="00171857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proofErr w:type="spellStart"/>
      <w:r w:rsidRPr="00171857">
        <w:rPr>
          <w:rFonts w:ascii="Times New Roman" w:eastAsiaTheme="minorHAnsi" w:hAnsi="Times New Roman" w:cs="Times New Roman"/>
          <w:sz w:val="24"/>
          <w:szCs w:val="24"/>
        </w:rPr>
        <w:t>janë</w:t>
      </w:r>
      <w:proofErr w:type="spellEnd"/>
      <w:r w:rsidRPr="00171857">
        <w:rPr>
          <w:rFonts w:ascii="Times New Roman" w:eastAsiaTheme="minorHAnsi" w:hAnsi="Times New Roman" w:cs="Times New Roman"/>
          <w:sz w:val="24"/>
          <w:szCs w:val="24"/>
        </w:rPr>
        <w:t xml:space="preserve">: </w:t>
      </w:r>
    </w:p>
    <w:p w:rsidR="00F5720C" w:rsidRPr="00F5720C" w:rsidRDefault="00F5720C" w:rsidP="00F5720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q-AL"/>
        </w:rPr>
      </w:pPr>
      <w:r w:rsidRPr="00F5720C">
        <w:rPr>
          <w:rFonts w:ascii="Times New Roman" w:eastAsia="Times New Roman" w:hAnsi="Times New Roman" w:cs="Times New Roman"/>
          <w:b/>
          <w:sz w:val="24"/>
          <w:szCs w:val="24"/>
          <w:lang w:val="sq-AL"/>
        </w:rPr>
        <w:t>1</w:t>
      </w:r>
      <w:r w:rsidRPr="00F5720C">
        <w:rPr>
          <w:rFonts w:ascii="Times New Roman" w:eastAsia="Times New Roman" w:hAnsi="Times New Roman" w:cs="Times New Roman"/>
          <w:b/>
          <w:i/>
          <w:sz w:val="24"/>
          <w:szCs w:val="24"/>
          <w:lang w:val="sq-AL"/>
        </w:rPr>
        <w:t>.</w:t>
      </w:r>
      <w:r w:rsidRPr="00F572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q-AL"/>
        </w:rPr>
        <w:t>Znj.</w:t>
      </w:r>
      <w:r w:rsidRPr="00F5720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F5720C">
        <w:rPr>
          <w:rFonts w:ascii="Times New Roman" w:eastAsia="Calibri" w:hAnsi="Times New Roman" w:cs="Times New Roman"/>
          <w:b/>
          <w:sz w:val="24"/>
          <w:szCs w:val="24"/>
        </w:rPr>
        <w:t>Sonila</w:t>
      </w:r>
      <w:proofErr w:type="spellEnd"/>
      <w:r w:rsidRPr="00F5720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F5720C">
        <w:rPr>
          <w:rFonts w:ascii="Times New Roman" w:eastAsia="Calibri" w:hAnsi="Times New Roman" w:cs="Times New Roman"/>
          <w:b/>
          <w:sz w:val="24"/>
          <w:szCs w:val="24"/>
        </w:rPr>
        <w:t>Dinellari</w:t>
      </w:r>
      <w:proofErr w:type="spellEnd"/>
      <w:r w:rsidRPr="00F5720C">
        <w:rPr>
          <w:rFonts w:ascii="Times New Roman" w:eastAsia="Calibri" w:hAnsi="Times New Roman" w:cs="Times New Roman"/>
          <w:b/>
          <w:sz w:val="24"/>
          <w:szCs w:val="24"/>
        </w:rPr>
        <w:t xml:space="preserve">            </w:t>
      </w:r>
    </w:p>
    <w:p w:rsidR="00F5720C" w:rsidRPr="00F5720C" w:rsidRDefault="00F5720C" w:rsidP="00F5720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q-AL"/>
        </w:rPr>
      </w:pPr>
      <w:r w:rsidRPr="00F572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q-AL"/>
        </w:rPr>
        <w:t>2.Znj.</w:t>
      </w:r>
      <w:r w:rsidRPr="00F5720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F5720C">
        <w:rPr>
          <w:rFonts w:ascii="Times New Roman" w:eastAsia="Calibri" w:hAnsi="Times New Roman" w:cs="Times New Roman"/>
          <w:b/>
          <w:sz w:val="24"/>
          <w:szCs w:val="24"/>
        </w:rPr>
        <w:t>Kimete</w:t>
      </w:r>
      <w:proofErr w:type="spellEnd"/>
      <w:r w:rsidRPr="00F5720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F5720C">
        <w:rPr>
          <w:rFonts w:ascii="Times New Roman" w:eastAsia="Calibri" w:hAnsi="Times New Roman" w:cs="Times New Roman"/>
          <w:b/>
          <w:sz w:val="24"/>
          <w:szCs w:val="24"/>
        </w:rPr>
        <w:t>Qershori</w:t>
      </w:r>
      <w:proofErr w:type="spellEnd"/>
      <w:r w:rsidRPr="00F5720C">
        <w:rPr>
          <w:rFonts w:ascii="Times New Roman" w:eastAsia="Calibri" w:hAnsi="Times New Roman" w:cs="Times New Roman"/>
          <w:b/>
          <w:sz w:val="24"/>
          <w:szCs w:val="24"/>
        </w:rPr>
        <w:t xml:space="preserve">           </w:t>
      </w:r>
    </w:p>
    <w:p w:rsidR="00F5720C" w:rsidRPr="00F5720C" w:rsidRDefault="00F5720C" w:rsidP="00F572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q-AL"/>
        </w:rPr>
      </w:pPr>
    </w:p>
    <w:p w:rsidR="00F5720C" w:rsidRPr="00F5720C" w:rsidRDefault="00F5720C" w:rsidP="00F572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q-AL"/>
        </w:rPr>
      </w:pPr>
    </w:p>
    <w:p w:rsidR="007F1DD9" w:rsidRDefault="007F1DD9" w:rsidP="007F1DD9"/>
    <w:p w:rsidR="005C2643" w:rsidRDefault="00E15E4E" w:rsidP="007F1DD9">
      <w:pPr>
        <w:tabs>
          <w:tab w:val="left" w:pos="1803"/>
        </w:tabs>
      </w:pPr>
    </w:p>
    <w:p w:rsidR="00F5720C" w:rsidRDefault="00F5720C" w:rsidP="007F1DD9">
      <w:pPr>
        <w:tabs>
          <w:tab w:val="left" w:pos="1803"/>
        </w:tabs>
      </w:pPr>
    </w:p>
    <w:p w:rsidR="00F5720C" w:rsidRDefault="00F5720C" w:rsidP="007F1DD9">
      <w:pPr>
        <w:tabs>
          <w:tab w:val="left" w:pos="1803"/>
        </w:tabs>
      </w:pPr>
    </w:p>
    <w:p w:rsidR="00F5720C" w:rsidRPr="007F1DD9" w:rsidRDefault="00F5720C" w:rsidP="007F1DD9">
      <w:pPr>
        <w:tabs>
          <w:tab w:val="left" w:pos="1803"/>
        </w:tabs>
      </w:pPr>
    </w:p>
    <w:sectPr w:rsidR="00F5720C" w:rsidRPr="007F1DD9" w:rsidSect="00F5720C">
      <w:footerReference w:type="default" r:id="rId8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5E4E" w:rsidRDefault="00E15E4E" w:rsidP="00F5720C">
      <w:pPr>
        <w:spacing w:after="0" w:line="240" w:lineRule="auto"/>
      </w:pPr>
      <w:r>
        <w:separator/>
      </w:r>
    </w:p>
  </w:endnote>
  <w:endnote w:type="continuationSeparator" w:id="0">
    <w:p w:rsidR="00E15E4E" w:rsidRDefault="00E15E4E" w:rsidP="00F572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720C" w:rsidRPr="00F5720C" w:rsidRDefault="00F5720C" w:rsidP="00F5720C">
    <w:pPr>
      <w:tabs>
        <w:tab w:val="center" w:pos="4680"/>
        <w:tab w:val="right" w:pos="9360"/>
      </w:tabs>
      <w:spacing w:after="0" w:line="240" w:lineRule="auto"/>
      <w:rPr>
        <w:rFonts w:eastAsiaTheme="minorHAnsi"/>
      </w:rPr>
    </w:pPr>
  </w:p>
  <w:p w:rsidR="00F5720C" w:rsidRPr="00F5720C" w:rsidRDefault="00F5720C" w:rsidP="00F5720C">
    <w:pPr>
      <w:keepNext/>
      <w:pBdr>
        <w:top w:val="single" w:sz="6" w:space="1" w:color="auto"/>
      </w:pBdr>
      <w:spacing w:after="0" w:line="240" w:lineRule="auto"/>
      <w:outlineLvl w:val="2"/>
      <w:rPr>
        <w:rFonts w:ascii="Times New Roman" w:eastAsia="Times New Roman" w:hAnsi="Times New Roman" w:cs="Times New Roman"/>
        <w:bCs/>
        <w:iCs/>
        <w:lang w:val="fr-FR"/>
      </w:rPr>
    </w:pPr>
    <w:r w:rsidRPr="00F5720C">
      <w:rPr>
        <w:rFonts w:ascii="Times New Roman" w:eastAsia="Times New Roman" w:hAnsi="Times New Roman" w:cs="Times New Roman"/>
        <w:b/>
        <w:bCs/>
        <w:iCs/>
        <w:sz w:val="16"/>
        <w:szCs w:val="16"/>
        <w:lang w:val="fr-FR"/>
      </w:rPr>
      <w:t xml:space="preserve">   </w:t>
    </w:r>
    <w:proofErr w:type="spellStart"/>
    <w:r w:rsidRPr="00F5720C">
      <w:rPr>
        <w:rFonts w:ascii="Times New Roman" w:eastAsia="Times New Roman" w:hAnsi="Times New Roman" w:cs="Times New Roman"/>
        <w:b/>
        <w:bCs/>
        <w:iCs/>
        <w:sz w:val="16"/>
        <w:szCs w:val="16"/>
        <w:lang w:val="fr-FR"/>
      </w:rPr>
      <w:t>Bulevardi</w:t>
    </w:r>
    <w:proofErr w:type="spellEnd"/>
    <w:r w:rsidRPr="00F5720C">
      <w:rPr>
        <w:rFonts w:ascii="Times New Roman" w:eastAsia="Times New Roman" w:hAnsi="Times New Roman" w:cs="Times New Roman"/>
        <w:b/>
        <w:bCs/>
        <w:iCs/>
        <w:sz w:val="16"/>
        <w:szCs w:val="16"/>
        <w:lang w:val="fr-FR"/>
      </w:rPr>
      <w:t xml:space="preserve"> “ </w:t>
    </w:r>
    <w:proofErr w:type="spellStart"/>
    <w:r w:rsidRPr="00F5720C">
      <w:rPr>
        <w:rFonts w:ascii="Times New Roman" w:eastAsia="Times New Roman" w:hAnsi="Times New Roman" w:cs="Times New Roman"/>
        <w:b/>
        <w:bCs/>
        <w:iCs/>
        <w:sz w:val="16"/>
        <w:szCs w:val="16"/>
        <w:lang w:val="fr-FR"/>
      </w:rPr>
      <w:t>Bajram</w:t>
    </w:r>
    <w:proofErr w:type="spellEnd"/>
    <w:r w:rsidRPr="00F5720C">
      <w:rPr>
        <w:rFonts w:ascii="Times New Roman" w:eastAsia="Times New Roman" w:hAnsi="Times New Roman" w:cs="Times New Roman"/>
        <w:b/>
        <w:bCs/>
        <w:iCs/>
        <w:sz w:val="16"/>
        <w:szCs w:val="16"/>
        <w:lang w:val="fr-FR"/>
      </w:rPr>
      <w:t xml:space="preserve"> </w:t>
    </w:r>
    <w:proofErr w:type="spellStart"/>
    <w:r w:rsidRPr="00F5720C">
      <w:rPr>
        <w:rFonts w:ascii="Times New Roman" w:eastAsia="Times New Roman" w:hAnsi="Times New Roman" w:cs="Times New Roman"/>
        <w:b/>
        <w:bCs/>
        <w:iCs/>
        <w:sz w:val="16"/>
        <w:szCs w:val="16"/>
        <w:lang w:val="fr-FR"/>
      </w:rPr>
      <w:t>Curri</w:t>
    </w:r>
    <w:proofErr w:type="spellEnd"/>
    <w:r w:rsidRPr="00F5720C">
      <w:rPr>
        <w:rFonts w:ascii="Times New Roman" w:eastAsia="Times New Roman" w:hAnsi="Times New Roman" w:cs="Times New Roman"/>
        <w:b/>
        <w:bCs/>
        <w:iCs/>
        <w:sz w:val="16"/>
        <w:szCs w:val="16"/>
        <w:lang w:val="fr-FR"/>
      </w:rPr>
      <w:t xml:space="preserve">“, </w:t>
    </w:r>
    <w:proofErr w:type="spellStart"/>
    <w:r w:rsidRPr="00F5720C">
      <w:rPr>
        <w:rFonts w:ascii="Times New Roman" w:eastAsia="Times New Roman" w:hAnsi="Times New Roman" w:cs="Times New Roman"/>
        <w:b/>
        <w:bCs/>
        <w:iCs/>
        <w:sz w:val="16"/>
        <w:szCs w:val="16"/>
        <w:lang w:val="fr-FR"/>
      </w:rPr>
      <w:t>Tiranë</w:t>
    </w:r>
    <w:proofErr w:type="spellEnd"/>
    <w:r w:rsidRPr="00F5720C">
      <w:rPr>
        <w:rFonts w:ascii="Times New Roman" w:eastAsia="Times New Roman" w:hAnsi="Times New Roman" w:cs="Times New Roman"/>
        <w:b/>
        <w:bCs/>
        <w:iCs/>
        <w:sz w:val="16"/>
        <w:szCs w:val="16"/>
        <w:lang w:val="fr-FR"/>
      </w:rPr>
      <w:t>,  tel/fax </w:t>
    </w:r>
    <w:proofErr w:type="gramStart"/>
    <w:r w:rsidRPr="00F5720C">
      <w:rPr>
        <w:rFonts w:ascii="Times New Roman" w:eastAsia="Times New Roman" w:hAnsi="Times New Roman" w:cs="Times New Roman"/>
        <w:b/>
        <w:bCs/>
        <w:iCs/>
        <w:sz w:val="16"/>
        <w:szCs w:val="16"/>
        <w:lang w:val="fr-FR"/>
      </w:rPr>
      <w:t>:+</w:t>
    </w:r>
    <w:proofErr w:type="gramEnd"/>
    <w:r w:rsidRPr="00F5720C">
      <w:rPr>
        <w:rFonts w:ascii="Times New Roman" w:eastAsia="Times New Roman" w:hAnsi="Times New Roman" w:cs="Times New Roman"/>
        <w:b/>
        <w:bCs/>
        <w:iCs/>
        <w:sz w:val="16"/>
        <w:szCs w:val="16"/>
        <w:lang w:val="fr-FR"/>
      </w:rPr>
      <w:t xml:space="preserve">355432370734, </w:t>
    </w:r>
    <w:r w:rsidRPr="00F5720C">
      <w:rPr>
        <w:b/>
        <w:sz w:val="16"/>
        <w:szCs w:val="16"/>
      </w:rPr>
      <w:t xml:space="preserve"> </w:t>
    </w:r>
    <w:hyperlink r:id="rId1" w:history="1">
      <w:r w:rsidRPr="00F5720C">
        <w:rPr>
          <w:b/>
          <w:color w:val="0000FF" w:themeColor="hyperlink"/>
          <w:sz w:val="16"/>
          <w:szCs w:val="16"/>
          <w:u w:val="single"/>
        </w:rPr>
        <w:t>www.suogj-kgliozheni.gov.al</w:t>
      </w:r>
    </w:hyperlink>
    <w:r w:rsidRPr="00F5720C">
      <w:rPr>
        <w:b/>
        <w:sz w:val="16"/>
        <w:szCs w:val="16"/>
      </w:rPr>
      <w:t xml:space="preserve">, </w:t>
    </w:r>
    <w:proofErr w:type="spellStart"/>
    <w:r w:rsidRPr="00F5720C">
      <w:rPr>
        <w:b/>
        <w:sz w:val="16"/>
        <w:szCs w:val="16"/>
      </w:rPr>
      <w:t>Email:Ko</w:t>
    </w:r>
    <w:r w:rsidRPr="00F5720C">
      <w:rPr>
        <w:rFonts w:cstheme="minorHAnsi"/>
        <w:b/>
        <w:sz w:val="16"/>
        <w:szCs w:val="16"/>
      </w:rPr>
      <w:t>ç</w:t>
    </w:r>
    <w:r w:rsidRPr="00F5720C">
      <w:rPr>
        <w:b/>
        <w:sz w:val="16"/>
        <w:szCs w:val="16"/>
      </w:rPr>
      <w:t>oGliozheni@shendetesia.gov.al</w:t>
    </w:r>
    <w:proofErr w:type="spellEnd"/>
  </w:p>
  <w:p w:rsidR="00F5720C" w:rsidRDefault="00F5720C">
    <w:pPr>
      <w:pStyle w:val="Footer"/>
    </w:pPr>
  </w:p>
  <w:p w:rsidR="00F5720C" w:rsidRDefault="00F5720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5E4E" w:rsidRDefault="00E15E4E" w:rsidP="00F5720C">
      <w:pPr>
        <w:spacing w:after="0" w:line="240" w:lineRule="auto"/>
      </w:pPr>
      <w:r>
        <w:separator/>
      </w:r>
    </w:p>
  </w:footnote>
  <w:footnote w:type="continuationSeparator" w:id="0">
    <w:p w:rsidR="00E15E4E" w:rsidRDefault="00E15E4E" w:rsidP="00F572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DD9"/>
    <w:rsid w:val="002A6D62"/>
    <w:rsid w:val="007F1DD9"/>
    <w:rsid w:val="00AA47CD"/>
    <w:rsid w:val="00E15E4E"/>
    <w:rsid w:val="00F5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1DD9"/>
    <w:rPr>
      <w:rFonts w:eastAsia="MS Minch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1D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1DD9"/>
    <w:rPr>
      <w:rFonts w:ascii="Tahoma" w:eastAsia="MS Mincho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572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720C"/>
    <w:rPr>
      <w:rFonts w:eastAsia="MS Mincho"/>
    </w:rPr>
  </w:style>
  <w:style w:type="paragraph" w:styleId="Footer">
    <w:name w:val="footer"/>
    <w:basedOn w:val="Normal"/>
    <w:link w:val="FooterChar"/>
    <w:uiPriority w:val="99"/>
    <w:unhideWhenUsed/>
    <w:rsid w:val="00F572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720C"/>
    <w:rPr>
      <w:rFonts w:eastAsia="MS Minch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1DD9"/>
    <w:rPr>
      <w:rFonts w:eastAsia="MS Minch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1D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1DD9"/>
    <w:rPr>
      <w:rFonts w:ascii="Tahoma" w:eastAsia="MS Mincho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572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720C"/>
    <w:rPr>
      <w:rFonts w:eastAsia="MS Mincho"/>
    </w:rPr>
  </w:style>
  <w:style w:type="paragraph" w:styleId="Footer">
    <w:name w:val="footer"/>
    <w:basedOn w:val="Normal"/>
    <w:link w:val="FooterChar"/>
    <w:uiPriority w:val="99"/>
    <w:unhideWhenUsed/>
    <w:rsid w:val="00F572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720C"/>
    <w:rPr>
      <w:rFonts w:eastAsia="MS Minch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uogj-kgliozheni.gov.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2026-05-22T08:07:00Z</dcterms:created>
  <dcterms:modified xsi:type="dcterms:W3CDTF">2026-05-22T08:45:00Z</dcterms:modified>
</cp:coreProperties>
</file>